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038D5191" w:rsidR="003C21F2" w:rsidRPr="00BD6F31" w:rsidRDefault="00AD08EA">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D03167">
          <w:rPr>
            <w:webHidden/>
          </w:rPr>
          <w:t>2</w:t>
        </w:r>
        <w:r w:rsidR="003C21F2" w:rsidRPr="00BD6F31">
          <w:rPr>
            <w:webHidden/>
          </w:rPr>
          <w:fldChar w:fldCharType="end"/>
        </w:r>
      </w:hyperlink>
    </w:p>
    <w:p w14:paraId="4F7EC582" w14:textId="6EACADB1" w:rsidR="003C21F2" w:rsidRPr="00BD6F31" w:rsidRDefault="00AD08EA">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D03167">
          <w:rPr>
            <w:webHidden/>
          </w:rPr>
          <w:t>3</w:t>
        </w:r>
        <w:r w:rsidR="003C21F2" w:rsidRPr="00BD6F31">
          <w:rPr>
            <w:webHidden/>
          </w:rPr>
          <w:fldChar w:fldCharType="end"/>
        </w:r>
      </w:hyperlink>
    </w:p>
    <w:p w14:paraId="4D6BEB03" w14:textId="497BF751" w:rsidR="003C21F2" w:rsidRPr="00BD6F31" w:rsidRDefault="00AD08EA">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D03167">
          <w:rPr>
            <w:rFonts w:ascii="Arial" w:hAnsi="Arial" w:cs="Arial"/>
            <w:noProof/>
            <w:webHidden/>
          </w:rPr>
          <w:t>3</w:t>
        </w:r>
        <w:r w:rsidR="003C21F2" w:rsidRPr="00BD6F31">
          <w:rPr>
            <w:rFonts w:ascii="Arial" w:hAnsi="Arial" w:cs="Arial"/>
            <w:noProof/>
            <w:webHidden/>
          </w:rPr>
          <w:fldChar w:fldCharType="end"/>
        </w:r>
      </w:hyperlink>
    </w:p>
    <w:p w14:paraId="4023A350" w14:textId="2C9EF564" w:rsidR="003C21F2" w:rsidRPr="00BD6F31" w:rsidRDefault="00AD08EA">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D03167">
          <w:rPr>
            <w:rFonts w:ascii="Arial" w:hAnsi="Arial" w:cs="Arial"/>
            <w:noProof/>
            <w:webHidden/>
          </w:rPr>
          <w:t>3</w:t>
        </w:r>
        <w:r w:rsidR="003C21F2" w:rsidRPr="00BD6F31">
          <w:rPr>
            <w:rFonts w:ascii="Arial" w:hAnsi="Arial" w:cs="Arial"/>
            <w:noProof/>
            <w:webHidden/>
          </w:rPr>
          <w:fldChar w:fldCharType="end"/>
        </w:r>
      </w:hyperlink>
    </w:p>
    <w:p w14:paraId="323D0A02" w14:textId="406A8EEB" w:rsidR="003C21F2" w:rsidRPr="00BD6F31" w:rsidRDefault="00AD08EA">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D03167">
          <w:rPr>
            <w:rFonts w:ascii="Arial" w:hAnsi="Arial" w:cs="Arial"/>
            <w:noProof/>
            <w:webHidden/>
          </w:rPr>
          <w:t>6</w:t>
        </w:r>
        <w:r w:rsidR="003C21F2" w:rsidRPr="00BD6F31">
          <w:rPr>
            <w:rFonts w:ascii="Arial" w:hAnsi="Arial" w:cs="Arial"/>
            <w:noProof/>
            <w:webHidden/>
          </w:rPr>
          <w:fldChar w:fldCharType="end"/>
        </w:r>
      </w:hyperlink>
    </w:p>
    <w:p w14:paraId="6AB5AF50" w14:textId="50BE3B33" w:rsidR="003C21F2" w:rsidRPr="00BD6F31" w:rsidRDefault="00AD08EA">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D03167">
          <w:rPr>
            <w:rFonts w:ascii="Arial" w:hAnsi="Arial" w:cs="Arial"/>
            <w:noProof/>
            <w:webHidden/>
          </w:rPr>
          <w:t>9</w:t>
        </w:r>
        <w:r w:rsidR="003C21F2" w:rsidRPr="00BD6F31">
          <w:rPr>
            <w:rFonts w:ascii="Arial" w:hAnsi="Arial" w:cs="Arial"/>
            <w:noProof/>
            <w:webHidden/>
          </w:rPr>
          <w:fldChar w:fldCharType="end"/>
        </w:r>
      </w:hyperlink>
    </w:p>
    <w:p w14:paraId="57137FEE" w14:textId="590676FE" w:rsidR="003C21F2" w:rsidRPr="00BD6F31" w:rsidRDefault="00AD08EA">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D03167">
          <w:rPr>
            <w:rFonts w:ascii="Arial" w:hAnsi="Arial" w:cs="Arial"/>
            <w:noProof/>
            <w:webHidden/>
          </w:rPr>
          <w:t>9</w:t>
        </w:r>
        <w:r w:rsidR="003C21F2" w:rsidRPr="00BD6F31">
          <w:rPr>
            <w:rFonts w:ascii="Arial" w:hAnsi="Arial" w:cs="Arial"/>
            <w:noProof/>
            <w:webHidden/>
          </w:rPr>
          <w:fldChar w:fldCharType="end"/>
        </w:r>
      </w:hyperlink>
    </w:p>
    <w:p w14:paraId="221FAE92" w14:textId="3F7A1DD9" w:rsidR="003C21F2" w:rsidRPr="00BD6F31" w:rsidRDefault="00AD08EA">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D03167">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The editions are WCAG, Revised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AD08EA"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Before creating a report, read all of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Contact Information for follow-up questions. Listing an email is sufficient.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AD08EA"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AD08EA"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bookmarkStart w:id="8" w:name="_Hlk27199042"/>
      <w:r w:rsidR="00AD08EA">
        <w:fldChar w:fldCharType="begin"/>
      </w:r>
      <w:r w:rsidR="00AD08EA">
        <w:instrText xml:space="preserve"> HYPERLINK "http://www.w3.org/TR/2008/REC-WCAG20-20081211/" </w:instrText>
      </w:r>
      <w:r w:rsidR="00AD08EA">
        <w:fldChar w:fldCharType="separate"/>
      </w:r>
      <w:r w:rsidRPr="00BD6F31">
        <w:rPr>
          <w:rStyle w:val="Hyperlink"/>
          <w:rFonts w:ascii="Arial" w:hAnsi="Arial" w:cs="Arial"/>
          <w:color w:val="1155CC"/>
        </w:rPr>
        <w:t>http://www.w3.org/TR/2008/REC-WCAG20-20081211/</w:t>
      </w:r>
      <w:r w:rsidR="00AD08EA">
        <w:rPr>
          <w:rStyle w:val="Hyperlink"/>
          <w:rFonts w:ascii="Arial" w:hAnsi="Arial" w:cs="Arial"/>
          <w:color w:val="1155CC"/>
        </w:rPr>
        <w:fldChar w:fldCharType="end"/>
      </w:r>
      <w:r w:rsidRPr="00BD6F31">
        <w:rPr>
          <w:rFonts w:ascii="Arial" w:hAnsi="Arial" w:cs="Arial"/>
          <w:color w:val="000000"/>
        </w:rPr>
        <w:t xml:space="preserve"> </w:t>
      </w:r>
    </w:p>
    <w:bookmarkEnd w:id="8"/>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7"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In the Section 508 tables, when subsections of criteria do not apply to the product, the section may be summarized or removed as long as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9" w:name="_Toc512938565"/>
      <w:r w:rsidRPr="00BD6F31">
        <w:t>Best Practices</w:t>
      </w:r>
      <w:r w:rsidR="00835A46" w:rsidRPr="00BD6F31">
        <w:t xml:space="preserve"> </w:t>
      </w:r>
      <w:r w:rsidR="00222464" w:rsidRPr="00BD6F31">
        <w:t>f</w:t>
      </w:r>
      <w:r w:rsidR="00835A46" w:rsidRPr="00BD6F31">
        <w:t>or Authors</w:t>
      </w:r>
      <w:bookmarkEnd w:id="9"/>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8"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Similar to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eastAsia="Times New Roman" w:hAnsi="Arial" w:cs="Arial"/>
          <w:bCs/>
          <w:color w:val="000000"/>
          <w:sz w:val="24"/>
          <w:szCs w:val="24"/>
        </w:rPr>
        <w:t>Other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10" w:name="_Toc512938566"/>
      <w:r w:rsidRPr="00BD6F31">
        <w:lastRenderedPageBreak/>
        <w:t>Posting the Final Document</w:t>
      </w:r>
      <w:bookmarkEnd w:id="10"/>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Post your final document on your company’s web site, or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1"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1"/>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390" w:gutter="0"/>
          <w:cols w:space="720"/>
          <w:titlePg/>
          <w:docGrid w:linePitch="360"/>
        </w:sectPr>
      </w:pPr>
    </w:p>
    <w:p w14:paraId="7E822095" w14:textId="295A51BD" w:rsidR="00CD3ABE" w:rsidRPr="00BD6F31" w:rsidRDefault="00D03167" w:rsidP="00D25C99">
      <w:pPr>
        <w:pStyle w:val="Heading1"/>
        <w:spacing w:after="0" w:afterAutospacing="0"/>
        <w:rPr>
          <w:sz w:val="48"/>
          <w:szCs w:val="48"/>
        </w:rPr>
      </w:pPr>
      <w:bookmarkStart w:id="12" w:name="_Toc512938568"/>
      <w:r>
        <w:rPr>
          <w:sz w:val="48"/>
          <w:szCs w:val="48"/>
          <w:lang w:val="en-US"/>
        </w:rPr>
        <w:lastRenderedPageBreak/>
        <w:t>Future Fibre Technologies</w:t>
      </w:r>
      <w:r w:rsidR="00CC2D89" w:rsidRPr="00BD6F31">
        <w:rPr>
          <w:sz w:val="48"/>
          <w:szCs w:val="48"/>
        </w:rPr>
        <w:t xml:space="preserve"> Accessibility Conformance Report</w:t>
      </w:r>
      <w:bookmarkEnd w:id="12"/>
    </w:p>
    <w:p w14:paraId="61290111" w14:textId="77777777" w:rsidR="00821525" w:rsidRPr="00BD6F31" w:rsidRDefault="00E02AAE" w:rsidP="00D25C99">
      <w:pPr>
        <w:pStyle w:val="Heading1"/>
        <w:spacing w:after="0" w:afterAutospacing="0"/>
        <w:rPr>
          <w:lang w:val="en-US"/>
        </w:rPr>
      </w:pPr>
      <w:bookmarkStart w:id="13" w:name="_Toc512938569"/>
      <w:r w:rsidRPr="00BD6F31">
        <w:rPr>
          <w:sz w:val="48"/>
          <w:szCs w:val="48"/>
          <w:lang w:val="en-US"/>
        </w:rPr>
        <w:t>Revised Section 508</w:t>
      </w:r>
      <w:r w:rsidR="00821525" w:rsidRPr="00BD6F31">
        <w:rPr>
          <w:sz w:val="48"/>
          <w:szCs w:val="48"/>
          <w:lang w:val="en-US"/>
        </w:rPr>
        <w:t xml:space="preserve"> Edition</w:t>
      </w:r>
      <w:bookmarkEnd w:id="13"/>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22EF501E" w:rsidR="007B6071" w:rsidRPr="00D03167" w:rsidRDefault="005A14C2" w:rsidP="00D25C99">
      <w:pPr>
        <w:pStyle w:val="Heading2"/>
        <w:spacing w:before="0" w:beforeAutospacing="0"/>
        <w:rPr>
          <w:sz w:val="32"/>
          <w:szCs w:val="32"/>
          <w:lang w:val="en-US"/>
        </w:rPr>
      </w:pPr>
      <w:bookmarkStart w:id="14" w:name="_Toc512938570"/>
      <w:r w:rsidRPr="00BD6F31">
        <w:rPr>
          <w:sz w:val="32"/>
          <w:szCs w:val="32"/>
        </w:rPr>
        <w:t>Name of Product</w:t>
      </w:r>
      <w:r w:rsidR="007B6071" w:rsidRPr="00BD6F31">
        <w:rPr>
          <w:sz w:val="32"/>
          <w:szCs w:val="32"/>
        </w:rPr>
        <w:t>/Version</w:t>
      </w:r>
      <w:r w:rsidRPr="00BD6F31">
        <w:rPr>
          <w:sz w:val="32"/>
          <w:szCs w:val="32"/>
        </w:rPr>
        <w:t>:</w:t>
      </w:r>
      <w:bookmarkEnd w:id="14"/>
      <w:r w:rsidR="00FA5F7F" w:rsidRPr="00BD6F31">
        <w:rPr>
          <w:sz w:val="32"/>
          <w:szCs w:val="32"/>
        </w:rPr>
        <w:t xml:space="preserve"> </w:t>
      </w:r>
      <w:r w:rsidR="00D03167" w:rsidRPr="00D03167">
        <w:rPr>
          <w:b w:val="0"/>
          <w:bCs w:val="0"/>
          <w:sz w:val="32"/>
          <w:szCs w:val="32"/>
          <w:lang w:val="en-US"/>
        </w:rPr>
        <w:t>FFT Aura Ai-2, FFT Secure Point,</w:t>
      </w:r>
    </w:p>
    <w:p w14:paraId="37DF159F" w14:textId="0C962963" w:rsidR="005A14C2" w:rsidRPr="00D03167" w:rsidRDefault="007B6071" w:rsidP="00D25C99">
      <w:pPr>
        <w:pStyle w:val="Heading2"/>
        <w:spacing w:before="0" w:beforeAutospacing="0"/>
        <w:rPr>
          <w:sz w:val="32"/>
          <w:szCs w:val="32"/>
          <w:lang w:val="en-US"/>
        </w:rPr>
      </w:pPr>
      <w:bookmarkStart w:id="15" w:name="_Toc512938571"/>
      <w:r w:rsidRPr="00BD6F31">
        <w:rPr>
          <w:sz w:val="32"/>
          <w:szCs w:val="32"/>
        </w:rPr>
        <w:t>Product Description:</w:t>
      </w:r>
      <w:bookmarkEnd w:id="15"/>
      <w:r w:rsidR="005A14C2" w:rsidRPr="00BD6F31">
        <w:rPr>
          <w:sz w:val="32"/>
          <w:szCs w:val="32"/>
        </w:rPr>
        <w:t xml:space="preserve"> </w:t>
      </w:r>
      <w:r w:rsidR="00D03167" w:rsidRPr="00D03167">
        <w:rPr>
          <w:b w:val="0"/>
          <w:bCs w:val="0"/>
          <w:sz w:val="32"/>
          <w:szCs w:val="32"/>
          <w:lang w:val="en-US"/>
        </w:rPr>
        <w:t>Fibre Optic Intrusion Detection Systems</w:t>
      </w:r>
    </w:p>
    <w:p w14:paraId="044D5007" w14:textId="5323E5FC" w:rsidR="005A14C2" w:rsidRPr="00D03167"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D03167" w:rsidRPr="00D03167">
        <w:rPr>
          <w:b w:val="0"/>
          <w:bCs w:val="0"/>
          <w:sz w:val="32"/>
          <w:szCs w:val="32"/>
          <w:lang w:val="en-US"/>
        </w:rPr>
        <w:t>December 13, 2019</w:t>
      </w:r>
    </w:p>
    <w:p w14:paraId="2503D929" w14:textId="37982196" w:rsidR="005A14C2" w:rsidRPr="00D03167" w:rsidRDefault="005A14C2" w:rsidP="00D25C99">
      <w:pPr>
        <w:pStyle w:val="Heading2"/>
        <w:spacing w:before="0" w:beforeAutospacing="0"/>
        <w:rPr>
          <w:b w:val="0"/>
          <w:bCs w:val="0"/>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D03167" w:rsidRPr="00D03167">
        <w:rPr>
          <w:b w:val="0"/>
          <w:bCs w:val="0"/>
          <w:sz w:val="32"/>
          <w:szCs w:val="32"/>
          <w:lang w:val="en-US"/>
        </w:rPr>
        <w:t>Steve Kingsbury skingsbury@fftsecurity.com</w:t>
      </w:r>
    </w:p>
    <w:p w14:paraId="1FAED1B6" w14:textId="501D9194" w:rsidR="00E91B58" w:rsidRPr="00D03167" w:rsidRDefault="00E91B58" w:rsidP="00D25C99">
      <w:pPr>
        <w:pStyle w:val="Heading2"/>
        <w:spacing w:before="0" w:beforeAutospacing="0"/>
        <w:rPr>
          <w:sz w:val="32"/>
          <w:szCs w:val="32"/>
          <w:lang w:val="en-US"/>
        </w:rPr>
      </w:pPr>
      <w:bookmarkStart w:id="18" w:name="_Toc512938574"/>
      <w:r w:rsidRPr="00BD6F31">
        <w:rPr>
          <w:sz w:val="32"/>
          <w:szCs w:val="32"/>
        </w:rPr>
        <w:t>Notes:</w:t>
      </w:r>
      <w:bookmarkEnd w:id="18"/>
      <w:r w:rsidR="00FA5F7F" w:rsidRPr="00BD6F31">
        <w:rPr>
          <w:sz w:val="32"/>
          <w:szCs w:val="32"/>
        </w:rPr>
        <w:t xml:space="preserve"> </w:t>
      </w:r>
      <w:r w:rsidR="00D03167" w:rsidRPr="00D03167">
        <w:rPr>
          <w:b w:val="0"/>
          <w:bCs w:val="0"/>
          <w:sz w:val="32"/>
          <w:szCs w:val="32"/>
          <w:lang w:val="en-US"/>
        </w:rPr>
        <w:t>FFT product are exempt from accessibility requirements as they are not web based o</w:t>
      </w:r>
      <w:r w:rsidR="004F3F2A">
        <w:rPr>
          <w:b w:val="0"/>
          <w:bCs w:val="0"/>
          <w:sz w:val="32"/>
          <w:szCs w:val="32"/>
          <w:lang w:val="en-US"/>
        </w:rPr>
        <w:t>r</w:t>
      </w:r>
      <w:r w:rsidR="00D03167" w:rsidRPr="00D03167">
        <w:rPr>
          <w:b w:val="0"/>
          <w:bCs w:val="0"/>
          <w:sz w:val="32"/>
          <w:szCs w:val="32"/>
          <w:lang w:val="en-US"/>
        </w:rPr>
        <w:t xml:space="preserve"> use web report</w:t>
      </w:r>
      <w:r w:rsidR="004F3F2A">
        <w:rPr>
          <w:b w:val="0"/>
          <w:bCs w:val="0"/>
          <w:sz w:val="32"/>
          <w:szCs w:val="32"/>
          <w:lang w:val="en-US"/>
        </w:rPr>
        <w:t>ing</w:t>
      </w:r>
      <w:r w:rsidR="00D03167" w:rsidRPr="00D03167">
        <w:rPr>
          <w:b w:val="0"/>
          <w:bCs w:val="0"/>
          <w:sz w:val="32"/>
          <w:szCs w:val="32"/>
          <w:lang w:val="en-US"/>
        </w:rPr>
        <w:t xml:space="preserve"> tools. This functionality will be provided by others</w:t>
      </w:r>
      <w:r w:rsidR="004F3F2A">
        <w:rPr>
          <w:b w:val="0"/>
          <w:bCs w:val="0"/>
          <w:sz w:val="32"/>
          <w:szCs w:val="32"/>
          <w:lang w:val="en-US"/>
        </w:rPr>
        <w:t>,</w:t>
      </w:r>
      <w:bookmarkStart w:id="19" w:name="_GoBack"/>
      <w:bookmarkEnd w:id="19"/>
      <w:r w:rsidR="00D03167" w:rsidRPr="00D03167">
        <w:rPr>
          <w:b w:val="0"/>
          <w:bCs w:val="0"/>
          <w:sz w:val="32"/>
          <w:szCs w:val="32"/>
          <w:lang w:val="en-US"/>
        </w:rPr>
        <w:t xml:space="preserve"> such as the system integrator or value added reseller</w:t>
      </w:r>
    </w:p>
    <w:p w14:paraId="10B00877" w14:textId="59656252" w:rsidR="00E91B58" w:rsidRPr="00D03167" w:rsidRDefault="00FA5F7F" w:rsidP="00D25C99">
      <w:pPr>
        <w:pStyle w:val="Heading2"/>
        <w:spacing w:before="0" w:beforeAutospacing="0"/>
        <w:rPr>
          <w:sz w:val="32"/>
          <w:szCs w:val="32"/>
          <w:lang w:val="en-US"/>
        </w:rPr>
      </w:pPr>
      <w:bookmarkStart w:id="20" w:name="_Toc512938575"/>
      <w:r w:rsidRPr="00BD6F31">
        <w:rPr>
          <w:sz w:val="32"/>
          <w:szCs w:val="32"/>
        </w:rPr>
        <w:t>Evaluation Methods Used:</w:t>
      </w:r>
      <w:bookmarkEnd w:id="20"/>
      <w:r w:rsidRPr="00BD6F31">
        <w:rPr>
          <w:b w:val="0"/>
          <w:sz w:val="32"/>
          <w:szCs w:val="32"/>
        </w:rPr>
        <w:t xml:space="preserve"> </w:t>
      </w:r>
      <w:r w:rsidR="00D03167">
        <w:rPr>
          <w:b w:val="0"/>
          <w:sz w:val="32"/>
          <w:szCs w:val="32"/>
          <w:lang w:val="en-US"/>
        </w:rPr>
        <w:t xml:space="preserve">Review of the scope of </w:t>
      </w:r>
      <w:r w:rsidR="00D03167" w:rsidRPr="00D03167">
        <w:rPr>
          <w:b w:val="0"/>
          <w:sz w:val="32"/>
          <w:szCs w:val="32"/>
          <w:lang w:val="en-US"/>
        </w:rPr>
        <w:t>http://www.w3.org/TR/2008/REC-WCAG20-20081211/</w:t>
      </w:r>
    </w:p>
    <w:p w14:paraId="4C416C6F" w14:textId="13A885A2" w:rsidR="006F413B" w:rsidRPr="00D03167" w:rsidRDefault="007B6071" w:rsidP="00D25C99">
      <w:pPr>
        <w:pStyle w:val="Heading2"/>
        <w:spacing w:before="0" w:beforeAutospacing="0"/>
        <w:rPr>
          <w:sz w:val="32"/>
          <w:szCs w:val="32"/>
          <w:lang w:val="en-US"/>
        </w:rPr>
      </w:pPr>
      <w:bookmarkStart w:id="21" w:name="_Toc512938576"/>
      <w:r w:rsidRPr="00BD6F31">
        <w:rPr>
          <w:sz w:val="32"/>
          <w:szCs w:val="32"/>
        </w:rPr>
        <w:t xml:space="preserve">Applicable </w:t>
      </w:r>
      <w:r w:rsidR="006F413B" w:rsidRPr="00BD6F31">
        <w:rPr>
          <w:sz w:val="32"/>
          <w:szCs w:val="32"/>
        </w:rPr>
        <w:t>Standards/Guidelines</w:t>
      </w:r>
      <w:bookmarkEnd w:id="21"/>
      <w:r w:rsidR="00D03167">
        <w:rPr>
          <w:sz w:val="32"/>
          <w:szCs w:val="32"/>
          <w:lang w:val="en-US"/>
        </w:rPr>
        <w:t xml:space="preserve"> </w:t>
      </w:r>
      <w:r w:rsidR="00D03167" w:rsidRPr="00D03167">
        <w:rPr>
          <w:b w:val="0"/>
          <w:bCs w:val="0"/>
          <w:sz w:val="32"/>
          <w:szCs w:val="32"/>
          <w:lang w:val="en-US"/>
        </w:rPr>
        <w:t>http://www.w3.org/TR/2008/REC-WCAG20-20081211/</w:t>
      </w:r>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2" w:name="_Toc512938577"/>
            <w:r w:rsidRPr="00BD6F31">
              <w:rPr>
                <w:rFonts w:cs="Arial"/>
                <w:lang w:val="en-US" w:eastAsia="en-US"/>
              </w:rPr>
              <w:t>Standard/Guideline</w:t>
            </w:r>
            <w:bookmarkEnd w:id="22"/>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3" w:name="_Toc512938578"/>
            <w:r w:rsidRPr="00BD6F31">
              <w:rPr>
                <w:rFonts w:cs="Arial"/>
                <w:lang w:val="en-US" w:eastAsia="en-US"/>
              </w:rPr>
              <w:t>Included In Report</w:t>
            </w:r>
            <w:bookmarkEnd w:id="23"/>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5"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AD08EA" w:rsidP="00694FA4">
            <w:pPr>
              <w:spacing w:before="100" w:beforeAutospacing="1" w:after="0" w:line="240" w:lineRule="auto"/>
              <w:rPr>
                <w:rFonts w:eastAsia="Times New Roman" w:cs="Calibri"/>
                <w:color w:val="000000"/>
              </w:rPr>
            </w:pPr>
            <w:hyperlink r:id="rId26"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AD08EA" w:rsidP="00DF33AE">
            <w:pPr>
              <w:spacing w:after="100" w:afterAutospacing="1" w:line="240" w:lineRule="auto"/>
              <w:rPr>
                <w:rFonts w:eastAsia="Times New Roman" w:cs="Calibri"/>
                <w:color w:val="000000"/>
              </w:rPr>
            </w:pPr>
            <w:hyperlink r:id="rId27"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4" w:name="_Toc512938579"/>
      <w:r w:rsidRPr="00BD6F31">
        <w:t>Terms</w:t>
      </w:r>
      <w:bookmarkEnd w:id="24"/>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5" w:name="_Toc512938580"/>
      <w:r w:rsidRPr="00BD6F31">
        <w:t>WCAG 2.0 Report</w:t>
      </w:r>
      <w:bookmarkEnd w:id="25"/>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28"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6" w:name="_Toc512938581"/>
      <w:r w:rsidR="003D2163" w:rsidRPr="00BD6F31">
        <w:lastRenderedPageBreak/>
        <w:t xml:space="preserve">Table 1: </w:t>
      </w:r>
      <w:r w:rsidR="00327269" w:rsidRPr="00BD6F31">
        <w:t xml:space="preserve">Success </w:t>
      </w:r>
      <w:r w:rsidR="003D2163" w:rsidRPr="00BD6F31">
        <w:t>Criteria, Level A</w:t>
      </w:r>
      <w:bookmarkEnd w:id="26"/>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AD08EA" w:rsidP="00C622BB">
            <w:pPr>
              <w:spacing w:after="0" w:line="240" w:lineRule="auto"/>
              <w:rPr>
                <w:rFonts w:eastAsia="Times New Roman" w:cs="Arial"/>
                <w:b/>
              </w:rPr>
            </w:pPr>
            <w:hyperlink r:id="rId29"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AD08EA" w:rsidP="00C622BB">
            <w:pPr>
              <w:spacing w:after="0" w:line="240" w:lineRule="auto"/>
              <w:rPr>
                <w:rFonts w:eastAsia="Times New Roman" w:cs="Arial"/>
                <w:b/>
              </w:rPr>
            </w:pPr>
            <w:hyperlink r:id="rId30"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240E97" w:rsidRPr="00BD6F31">
              <w:rPr>
                <w:rFonts w:eastAsia="Times New Roman" w:cs="Arial"/>
              </w:rPr>
              <w:t>Web)(</w:t>
            </w:r>
            <w:r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AD08EA" w:rsidP="00C622BB">
            <w:pPr>
              <w:spacing w:after="0" w:line="240" w:lineRule="auto"/>
              <w:rPr>
                <w:rFonts w:eastAsia="Times New Roman" w:cs="Arial"/>
                <w:b/>
              </w:rPr>
            </w:pPr>
            <w:hyperlink r:id="rId31"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77777777"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AD08EA" w:rsidP="00C622BB">
            <w:pPr>
              <w:spacing w:after="0" w:line="240" w:lineRule="auto"/>
              <w:rPr>
                <w:rFonts w:eastAsia="Times New Roman" w:cs="Arial"/>
                <w:b/>
              </w:rPr>
            </w:pPr>
            <w:hyperlink r:id="rId32"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AD08EA" w:rsidP="00C622BB">
            <w:pPr>
              <w:spacing w:after="0" w:line="240" w:lineRule="auto"/>
              <w:rPr>
                <w:rFonts w:eastAsia="Times New Roman" w:cs="Arial"/>
                <w:b/>
              </w:rPr>
            </w:pPr>
            <w:hyperlink r:id="rId33"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AD08EA" w:rsidP="00C622BB">
            <w:pPr>
              <w:spacing w:after="0" w:line="240" w:lineRule="auto"/>
              <w:rPr>
                <w:rFonts w:eastAsia="Times New Roman" w:cs="Arial"/>
                <w:b/>
              </w:rPr>
            </w:pPr>
            <w:hyperlink r:id="rId34"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AD08EA" w:rsidP="00C622BB">
            <w:pPr>
              <w:spacing w:after="0" w:line="240" w:lineRule="auto"/>
              <w:rPr>
                <w:rFonts w:eastAsia="Times New Roman" w:cs="Arial"/>
                <w:b/>
              </w:rPr>
            </w:pPr>
            <w:hyperlink r:id="rId35"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77777777" w:rsidR="003D2163" w:rsidRPr="00BD6F31" w:rsidRDefault="00AD08EA" w:rsidP="00C622BB">
            <w:pPr>
              <w:spacing w:after="0" w:line="240" w:lineRule="auto"/>
              <w:rPr>
                <w:rFonts w:eastAsia="Times New Roman" w:cs="Arial"/>
                <w:b/>
              </w:rPr>
            </w:pPr>
            <w:hyperlink r:id="rId36"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AD08EA" w:rsidP="00C622BB">
            <w:pPr>
              <w:spacing w:after="0" w:line="240" w:lineRule="auto"/>
              <w:rPr>
                <w:rFonts w:eastAsia="Times New Roman" w:cs="Arial"/>
                <w:b/>
              </w:rPr>
            </w:pPr>
            <w:hyperlink r:id="rId37"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AD08EA" w:rsidP="00C622BB">
            <w:pPr>
              <w:spacing w:after="0" w:line="240" w:lineRule="auto"/>
              <w:rPr>
                <w:rFonts w:eastAsia="Times New Roman" w:cs="Arial"/>
              </w:rPr>
            </w:pPr>
            <w:hyperlink r:id="rId38"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AD08EA" w:rsidP="00C622BB">
            <w:pPr>
              <w:spacing w:after="0" w:line="240" w:lineRule="auto"/>
              <w:rPr>
                <w:rFonts w:eastAsia="Times New Roman" w:cs="Arial"/>
                <w:b/>
              </w:rPr>
            </w:pPr>
            <w:hyperlink r:id="rId39"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AD08EA" w:rsidP="00C622BB">
            <w:pPr>
              <w:spacing w:after="0" w:line="240" w:lineRule="auto"/>
              <w:rPr>
                <w:rFonts w:eastAsia="Times New Roman" w:cs="Arial"/>
                <w:b/>
              </w:rPr>
            </w:pPr>
            <w:hyperlink r:id="rId40"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AD08EA" w:rsidP="00C622BB">
            <w:pPr>
              <w:spacing w:after="0" w:line="240" w:lineRule="auto"/>
              <w:rPr>
                <w:rFonts w:eastAsia="Times New Roman" w:cs="Arial"/>
                <w:b/>
              </w:rPr>
            </w:pPr>
            <w:hyperlink r:id="rId41"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AD08EA" w:rsidP="00C622BB">
            <w:pPr>
              <w:spacing w:after="0" w:line="240" w:lineRule="auto"/>
              <w:rPr>
                <w:rFonts w:eastAsia="Times New Roman" w:cs="Arial"/>
                <w:b/>
              </w:rPr>
            </w:pPr>
            <w:hyperlink r:id="rId42"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AD08EA" w:rsidP="00C622BB">
            <w:pPr>
              <w:spacing w:after="0" w:line="240" w:lineRule="auto"/>
              <w:rPr>
                <w:rFonts w:eastAsia="Times New Roman" w:cs="Arial"/>
                <w:b/>
              </w:rPr>
            </w:pPr>
            <w:hyperlink r:id="rId43"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AD08EA" w:rsidP="00C622BB">
            <w:pPr>
              <w:spacing w:after="0" w:line="240" w:lineRule="auto"/>
              <w:rPr>
                <w:rFonts w:eastAsia="Times New Roman" w:cs="Arial"/>
                <w:b/>
              </w:rPr>
            </w:pPr>
            <w:hyperlink r:id="rId44"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AD08EA" w:rsidP="00C622BB">
            <w:pPr>
              <w:spacing w:after="0" w:line="240" w:lineRule="auto"/>
              <w:rPr>
                <w:rFonts w:eastAsia="Times New Roman" w:cs="Arial"/>
                <w:b/>
              </w:rPr>
            </w:pPr>
            <w:hyperlink r:id="rId45"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AD08EA" w:rsidP="00C622BB">
            <w:pPr>
              <w:spacing w:after="0" w:line="240" w:lineRule="auto"/>
              <w:rPr>
                <w:rFonts w:eastAsia="Times New Roman" w:cs="Arial"/>
                <w:b/>
              </w:rPr>
            </w:pPr>
            <w:hyperlink r:id="rId46"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77777777" w:rsidR="003D2163" w:rsidRPr="00BD6F31" w:rsidRDefault="00AD08EA" w:rsidP="00C622BB">
            <w:pPr>
              <w:spacing w:after="0" w:line="240" w:lineRule="auto"/>
              <w:rPr>
                <w:rFonts w:eastAsia="Times New Roman" w:cs="Arial"/>
                <w:b/>
              </w:rPr>
            </w:pPr>
            <w:hyperlink r:id="rId47" w:anchor="meaning-doc-lang-id" w:history="1">
              <w:r w:rsidR="003D2163" w:rsidRPr="00BD6F31">
                <w:rPr>
                  <w:rStyle w:val="Hyperlink"/>
                  <w:rFonts w:eastAsia="Times New Roman" w:cs="Arial"/>
                  <w:b/>
                </w:rPr>
                <w:t>3.1.1 Language of Page</w:t>
              </w:r>
            </w:hyperlink>
            <w:r w:rsidR="003D2163" w:rsidRPr="00BD6F31">
              <w:t xml:space="preserve"> (Level A)</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AD08EA" w:rsidP="00C622BB">
            <w:pPr>
              <w:spacing w:after="0" w:line="240" w:lineRule="auto"/>
              <w:rPr>
                <w:rFonts w:eastAsia="Times New Roman" w:cs="Arial"/>
                <w:b/>
              </w:rPr>
            </w:pPr>
            <w:hyperlink r:id="rId48"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AD08EA" w:rsidP="00C622BB">
            <w:pPr>
              <w:spacing w:after="0" w:line="240" w:lineRule="auto"/>
              <w:rPr>
                <w:rFonts w:eastAsia="Times New Roman" w:cs="Arial"/>
                <w:b/>
              </w:rPr>
            </w:pPr>
            <w:hyperlink r:id="rId49"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AD08EA" w:rsidP="00C622BB">
            <w:pPr>
              <w:spacing w:after="0" w:line="240" w:lineRule="auto"/>
              <w:rPr>
                <w:rFonts w:eastAsia="Times New Roman" w:cs="Arial"/>
                <w:b/>
              </w:rPr>
            </w:pPr>
            <w:hyperlink r:id="rId50"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AD08EA" w:rsidP="00C622BB">
            <w:pPr>
              <w:spacing w:after="0" w:line="240" w:lineRule="auto"/>
              <w:rPr>
                <w:rFonts w:eastAsia="Times New Roman" w:cs="Arial"/>
                <w:b/>
              </w:rPr>
            </w:pPr>
            <w:hyperlink r:id="rId51"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AD08EA" w:rsidP="00C622BB">
            <w:pPr>
              <w:spacing w:after="0" w:line="240" w:lineRule="auto"/>
              <w:rPr>
                <w:rFonts w:eastAsia="Times New Roman" w:cs="Arial"/>
                <w:b/>
              </w:rPr>
            </w:pPr>
            <w:hyperlink r:id="rId52"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77777777" w:rsidR="003D2163" w:rsidRPr="00BD6F31" w:rsidRDefault="00AD08EA" w:rsidP="00C622BB">
            <w:pPr>
              <w:spacing w:after="0" w:line="240" w:lineRule="auto"/>
              <w:rPr>
                <w:rFonts w:eastAsia="Times New Roman" w:cs="Arial"/>
                <w:b/>
              </w:rPr>
            </w:pPr>
            <w:hyperlink r:id="rId53"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7" w:name="_Toc512938582"/>
      <w:r w:rsidRPr="00BD6F31">
        <w:t xml:space="preserve">Table 2: </w:t>
      </w:r>
      <w:r w:rsidR="00327269" w:rsidRPr="00BD6F31">
        <w:t xml:space="preserve">Success </w:t>
      </w:r>
      <w:r w:rsidRPr="00BD6F31">
        <w:t>Criteria, Level AA</w:t>
      </w:r>
      <w:bookmarkEnd w:id="27"/>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AD08EA" w:rsidP="00C622BB">
            <w:pPr>
              <w:spacing w:after="0" w:line="240" w:lineRule="auto"/>
              <w:rPr>
                <w:rFonts w:eastAsia="Times New Roman" w:cs="Arial"/>
                <w:b/>
              </w:rPr>
            </w:pPr>
            <w:hyperlink r:id="rId54"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AD08EA" w:rsidP="00C622BB">
            <w:pPr>
              <w:spacing w:after="0" w:line="240" w:lineRule="auto"/>
              <w:rPr>
                <w:rFonts w:eastAsia="Times New Roman" w:cs="Arial"/>
                <w:b/>
              </w:rPr>
            </w:pPr>
            <w:hyperlink r:id="rId55"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AD08EA" w:rsidP="00C622BB">
            <w:pPr>
              <w:spacing w:after="0" w:line="240" w:lineRule="auto"/>
              <w:rPr>
                <w:rFonts w:eastAsia="Times New Roman" w:cs="Arial"/>
                <w:b/>
              </w:rPr>
            </w:pPr>
            <w:hyperlink r:id="rId56"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AD08EA" w:rsidP="00C622BB">
            <w:pPr>
              <w:spacing w:after="0" w:line="240" w:lineRule="auto"/>
              <w:rPr>
                <w:rFonts w:eastAsia="Times New Roman" w:cs="Arial"/>
                <w:b/>
              </w:rPr>
            </w:pPr>
            <w:hyperlink r:id="rId57"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AD08EA" w:rsidP="00C622BB">
            <w:pPr>
              <w:spacing w:after="0" w:line="240" w:lineRule="auto"/>
              <w:rPr>
                <w:rFonts w:eastAsia="Times New Roman" w:cs="Arial"/>
                <w:b/>
              </w:rPr>
            </w:pPr>
            <w:hyperlink r:id="rId58"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AD08EA" w:rsidP="00C622BB">
            <w:pPr>
              <w:spacing w:after="0" w:line="240" w:lineRule="auto"/>
              <w:rPr>
                <w:rFonts w:eastAsia="Times New Roman" w:cs="Arial"/>
                <w:b/>
              </w:rPr>
            </w:pPr>
            <w:hyperlink r:id="rId59"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AD08EA" w:rsidP="00C622BB">
            <w:pPr>
              <w:spacing w:after="0" w:line="240" w:lineRule="auto"/>
              <w:rPr>
                <w:rFonts w:eastAsia="Times New Roman" w:cs="Arial"/>
                <w:b/>
              </w:rPr>
            </w:pPr>
            <w:hyperlink r:id="rId60"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AD08EA" w:rsidP="00C622BB">
            <w:pPr>
              <w:spacing w:after="0" w:line="240" w:lineRule="auto"/>
              <w:rPr>
                <w:rFonts w:eastAsia="Times New Roman" w:cs="Arial"/>
                <w:b/>
              </w:rPr>
            </w:pPr>
            <w:hyperlink r:id="rId61"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AD08EA" w:rsidP="00C622BB">
            <w:pPr>
              <w:spacing w:after="0" w:line="240" w:lineRule="auto"/>
              <w:rPr>
                <w:rFonts w:eastAsia="Times New Roman" w:cs="Arial"/>
                <w:b/>
              </w:rPr>
            </w:pPr>
            <w:hyperlink r:id="rId62"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AD08EA" w:rsidP="00C622BB">
            <w:pPr>
              <w:spacing w:after="0" w:line="240" w:lineRule="auto"/>
              <w:rPr>
                <w:rFonts w:eastAsia="Times New Roman" w:cs="Arial"/>
                <w:b/>
              </w:rPr>
            </w:pPr>
            <w:hyperlink r:id="rId63"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AD08EA" w:rsidP="00C622BB">
            <w:pPr>
              <w:spacing w:after="0" w:line="240" w:lineRule="auto"/>
              <w:rPr>
                <w:rFonts w:eastAsia="Times New Roman" w:cs="Arial"/>
                <w:b/>
              </w:rPr>
            </w:pPr>
            <w:hyperlink r:id="rId64"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AD08EA" w:rsidP="00C622BB">
            <w:pPr>
              <w:spacing w:after="0" w:line="240" w:lineRule="auto"/>
              <w:rPr>
                <w:rFonts w:eastAsia="Times New Roman" w:cs="Arial"/>
                <w:b/>
              </w:rPr>
            </w:pPr>
            <w:hyperlink r:id="rId65"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AD08EA" w:rsidP="00C622BB">
            <w:pPr>
              <w:spacing w:after="0" w:line="240" w:lineRule="auto"/>
              <w:rPr>
                <w:rFonts w:eastAsia="Times New Roman" w:cs="Arial"/>
                <w:b/>
              </w:rPr>
            </w:pPr>
            <w:hyperlink r:id="rId66"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8" w:name="_Toc512938583"/>
      <w:r w:rsidRPr="00BD6F31">
        <w:t xml:space="preserve">Table 3: </w:t>
      </w:r>
      <w:r w:rsidR="00327269" w:rsidRPr="00BD6F31">
        <w:t xml:space="preserve">Success </w:t>
      </w:r>
      <w:r w:rsidRPr="00BD6F31">
        <w:t>Criteria, Level AAA</w:t>
      </w:r>
      <w:bookmarkEnd w:id="28"/>
    </w:p>
    <w:p w14:paraId="737C238C"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AD08EA" w:rsidP="00C622BB">
            <w:pPr>
              <w:spacing w:after="0" w:line="240" w:lineRule="auto"/>
            </w:pPr>
            <w:hyperlink r:id="rId67"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AD08EA" w:rsidP="00C622BB">
            <w:pPr>
              <w:spacing w:after="0" w:line="240" w:lineRule="auto"/>
              <w:rPr>
                <w:rFonts w:eastAsia="Times New Roman" w:cs="Arial"/>
                <w:b/>
              </w:rPr>
            </w:pPr>
            <w:hyperlink r:id="rId68"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AD08EA" w:rsidP="00C622BB">
            <w:pPr>
              <w:spacing w:after="0" w:line="240" w:lineRule="auto"/>
              <w:rPr>
                <w:rFonts w:eastAsia="Times New Roman" w:cs="Arial"/>
                <w:b/>
              </w:rPr>
            </w:pPr>
            <w:hyperlink r:id="rId69"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AD08EA" w:rsidP="00C622BB">
            <w:pPr>
              <w:spacing w:after="0" w:line="240" w:lineRule="auto"/>
              <w:rPr>
                <w:rFonts w:eastAsia="Times New Roman" w:cs="Arial"/>
                <w:b/>
              </w:rPr>
            </w:pPr>
            <w:hyperlink r:id="rId70"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AD08EA" w:rsidP="00C622BB">
            <w:pPr>
              <w:spacing w:after="0" w:line="240" w:lineRule="auto"/>
              <w:rPr>
                <w:rFonts w:eastAsia="Times New Roman" w:cs="Arial"/>
                <w:b/>
              </w:rPr>
            </w:pPr>
            <w:hyperlink r:id="rId71"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AD08EA" w:rsidP="00C622BB">
            <w:pPr>
              <w:spacing w:after="0" w:line="240" w:lineRule="auto"/>
              <w:rPr>
                <w:rFonts w:eastAsia="Times New Roman" w:cs="Arial"/>
                <w:b/>
              </w:rPr>
            </w:pPr>
            <w:hyperlink r:id="rId72"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AD08EA" w:rsidP="00C622BB">
            <w:pPr>
              <w:spacing w:after="0" w:line="240" w:lineRule="auto"/>
              <w:rPr>
                <w:rFonts w:eastAsia="Times New Roman" w:cs="Arial"/>
                <w:b/>
              </w:rPr>
            </w:pPr>
            <w:hyperlink r:id="rId73"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AD08EA" w:rsidP="00C622BB">
            <w:pPr>
              <w:spacing w:after="0" w:line="240" w:lineRule="auto"/>
              <w:rPr>
                <w:rFonts w:eastAsia="Times New Roman" w:cs="Arial"/>
                <w:b/>
              </w:rPr>
            </w:pPr>
            <w:hyperlink r:id="rId74"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AD08EA" w:rsidP="00C622BB">
            <w:pPr>
              <w:spacing w:after="0" w:line="240" w:lineRule="auto"/>
              <w:rPr>
                <w:rFonts w:eastAsia="Times New Roman" w:cs="Arial"/>
                <w:b/>
              </w:rPr>
            </w:pPr>
            <w:hyperlink r:id="rId75"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AD08EA" w:rsidP="00C622BB">
            <w:pPr>
              <w:spacing w:after="0" w:line="240" w:lineRule="auto"/>
              <w:rPr>
                <w:rFonts w:eastAsia="Times New Roman" w:cs="Arial"/>
                <w:b/>
              </w:rPr>
            </w:pPr>
            <w:hyperlink r:id="rId76"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AD08EA" w:rsidP="00C622BB">
            <w:pPr>
              <w:spacing w:after="0" w:line="240" w:lineRule="auto"/>
              <w:rPr>
                <w:rFonts w:eastAsia="Times New Roman" w:cs="Arial"/>
                <w:b/>
              </w:rPr>
            </w:pPr>
            <w:hyperlink r:id="rId77"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AD08EA" w:rsidP="00C622BB">
            <w:pPr>
              <w:spacing w:after="0" w:line="240" w:lineRule="auto"/>
              <w:rPr>
                <w:rFonts w:eastAsia="Times New Roman" w:cs="Arial"/>
                <w:b/>
              </w:rPr>
            </w:pPr>
            <w:hyperlink r:id="rId78"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AD08EA" w:rsidP="00C622BB">
            <w:pPr>
              <w:spacing w:after="0" w:line="240" w:lineRule="auto"/>
              <w:rPr>
                <w:rFonts w:eastAsia="Times New Roman" w:cs="Arial"/>
                <w:b/>
              </w:rPr>
            </w:pPr>
            <w:hyperlink r:id="rId79"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AD08EA" w:rsidP="00C622BB">
            <w:pPr>
              <w:spacing w:after="0" w:line="240" w:lineRule="auto"/>
              <w:rPr>
                <w:rFonts w:eastAsia="Times New Roman" w:cs="Arial"/>
                <w:b/>
              </w:rPr>
            </w:pPr>
            <w:hyperlink r:id="rId80"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AD08EA" w:rsidP="00C622BB">
            <w:pPr>
              <w:spacing w:after="0" w:line="240" w:lineRule="auto"/>
              <w:rPr>
                <w:rFonts w:eastAsia="Times New Roman" w:cs="Arial"/>
                <w:b/>
              </w:rPr>
            </w:pPr>
            <w:hyperlink r:id="rId81"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AD08EA" w:rsidP="00C622BB">
            <w:pPr>
              <w:spacing w:after="0" w:line="240" w:lineRule="auto"/>
              <w:rPr>
                <w:rFonts w:eastAsia="Times New Roman" w:cs="Arial"/>
                <w:b/>
              </w:rPr>
            </w:pPr>
            <w:hyperlink r:id="rId82"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AD08EA" w:rsidP="00C622BB">
            <w:pPr>
              <w:spacing w:after="0" w:line="240" w:lineRule="auto"/>
              <w:rPr>
                <w:rFonts w:eastAsia="Times New Roman" w:cs="Arial"/>
                <w:b/>
              </w:rPr>
            </w:pPr>
            <w:hyperlink r:id="rId83"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AD08EA" w:rsidP="00C622BB">
            <w:pPr>
              <w:spacing w:after="0" w:line="240" w:lineRule="auto"/>
              <w:rPr>
                <w:rFonts w:eastAsia="Times New Roman" w:cs="Arial"/>
                <w:b/>
              </w:rPr>
            </w:pPr>
            <w:hyperlink r:id="rId84"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AD08EA" w:rsidP="00C622BB">
            <w:pPr>
              <w:spacing w:after="0" w:line="240" w:lineRule="auto"/>
              <w:rPr>
                <w:rFonts w:eastAsia="Times New Roman" w:cs="Arial"/>
                <w:b/>
              </w:rPr>
            </w:pPr>
            <w:hyperlink r:id="rId85"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AD08EA" w:rsidP="00C622BB">
            <w:pPr>
              <w:spacing w:after="0" w:line="240" w:lineRule="auto"/>
              <w:rPr>
                <w:rFonts w:eastAsia="Times New Roman" w:cs="Arial"/>
                <w:b/>
              </w:rPr>
            </w:pPr>
            <w:hyperlink r:id="rId86"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AD08EA" w:rsidP="00C622BB">
            <w:pPr>
              <w:spacing w:after="0" w:line="240" w:lineRule="auto"/>
              <w:rPr>
                <w:rFonts w:eastAsia="Times New Roman" w:cs="Arial"/>
                <w:b/>
              </w:rPr>
            </w:pPr>
            <w:hyperlink r:id="rId87"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AD08EA" w:rsidP="00C622BB">
            <w:pPr>
              <w:spacing w:after="0" w:line="240" w:lineRule="auto"/>
              <w:rPr>
                <w:rFonts w:eastAsia="Times New Roman" w:cs="Arial"/>
                <w:b/>
              </w:rPr>
            </w:pPr>
            <w:hyperlink r:id="rId88"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AD08EA" w:rsidP="00C622BB">
            <w:pPr>
              <w:spacing w:after="0" w:line="240" w:lineRule="auto"/>
              <w:rPr>
                <w:rFonts w:eastAsia="Times New Roman" w:cs="Arial"/>
                <w:b/>
              </w:rPr>
            </w:pPr>
            <w:hyperlink r:id="rId89"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777777" w:rsidR="00C622BB" w:rsidRPr="00BD6F31" w:rsidRDefault="00837F2B" w:rsidP="00C622BB">
      <w:pPr>
        <w:pStyle w:val="Heading2"/>
      </w:pPr>
      <w:bookmarkStart w:id="29" w:name="_Toc473010283"/>
      <w:r w:rsidRPr="00BD6F31">
        <w:br w:type="page"/>
      </w:r>
      <w:bookmarkStart w:id="30" w:name="_Toc512938584"/>
      <w:r w:rsidR="0080607B" w:rsidRPr="00BD6F31">
        <w:lastRenderedPageBreak/>
        <w:t>Revised</w:t>
      </w:r>
      <w:r w:rsidR="00C622BB" w:rsidRPr="00BD6F31">
        <w:t xml:space="preserve"> Section 508 Report</w:t>
      </w:r>
      <w:bookmarkEnd w:id="29"/>
      <w:bookmarkEnd w:id="30"/>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1" w:name="_Toc473010290"/>
      <w:bookmarkStart w:id="32" w:name="_Toc512938585"/>
      <w:r w:rsidRPr="00BD6F31">
        <w:t>Chapter 3</w:t>
      </w:r>
      <w:r w:rsidR="000E43BF" w:rsidRPr="00BD6F31">
        <w:t xml:space="preserve">: </w:t>
      </w:r>
      <w:r w:rsidRPr="00BD6F31">
        <w:t>Functional Performance Criteria</w:t>
      </w:r>
      <w:r w:rsidR="00C80E86" w:rsidRPr="00BD6F31">
        <w:t xml:space="preserve"> (FPC)</w:t>
      </w:r>
      <w:bookmarkEnd w:id="31"/>
      <w:bookmarkEnd w:id="32"/>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77777777"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7777777" w:rsidR="007C1BE2" w:rsidRPr="00BD6F31" w:rsidRDefault="007C1BE2" w:rsidP="007C1BE2">
      <w:pPr>
        <w:pStyle w:val="Heading3"/>
      </w:pPr>
      <w:bookmarkStart w:id="33" w:name="_Toc512938586"/>
      <w:r w:rsidRPr="00BD6F31">
        <w:t>Chapter 4</w:t>
      </w:r>
      <w:r w:rsidR="000E43BF" w:rsidRPr="00BD6F31">
        <w:t xml:space="preserve">: </w:t>
      </w:r>
      <w:r w:rsidRPr="00BD6F31">
        <w:t>Hardware</w:t>
      </w:r>
      <w:bookmarkEnd w:id="33"/>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412.8.1 TTY Connectability</w:t>
            </w:r>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77777777"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77777777"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7777777"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4" w:name="_Toc512938587"/>
      <w:r w:rsidRPr="00BD6F31">
        <w:t>Chapter 5</w:t>
      </w:r>
      <w:r w:rsidR="000E43BF" w:rsidRPr="00BD6F31">
        <w:t xml:space="preserve">: </w:t>
      </w:r>
      <w:r w:rsidR="00056887" w:rsidRPr="00BD6F31">
        <w:t>Software</w:t>
      </w:r>
      <w:bookmarkEnd w:id="34"/>
    </w:p>
    <w:p w14:paraId="230FA155" w14:textId="77777777"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5" w:name="_Toc512938588"/>
      <w:r w:rsidRPr="00BD6F31">
        <w:t>Chapter 6</w:t>
      </w:r>
      <w:r w:rsidR="000E43BF" w:rsidRPr="00BD6F31">
        <w:t xml:space="preserve">: </w:t>
      </w:r>
      <w:r w:rsidRPr="00BD6F31">
        <w:t>Support Documentation and Services</w:t>
      </w:r>
      <w:bookmarkEnd w:id="35"/>
    </w:p>
    <w:p w14:paraId="71C380ED" w14:textId="77777777"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77777777"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6" w:name="_Section_508_Report"/>
      <w:bookmarkStart w:id="37" w:name="_Toc512938589"/>
      <w:bookmarkEnd w:id="36"/>
      <w:r w:rsidRPr="00BD6F31">
        <w:t>Legal Disclaimer (Company)</w:t>
      </w:r>
      <w:bookmarkEnd w:id="37"/>
    </w:p>
    <w:p w14:paraId="294FD2A6" w14:textId="77777777" w:rsidR="00481E9E" w:rsidRDefault="00481E9E" w:rsidP="005F05E0">
      <w:pPr>
        <w:spacing w:line="300" w:lineRule="atLeast"/>
        <w:textAlignment w:val="baseline"/>
        <w:rPr>
          <w:rFonts w:ascii="Arial" w:eastAsia="Times New Roman" w:hAnsi="Arial" w:cs="Arial"/>
          <w:bCs/>
        </w:rPr>
      </w:pPr>
      <w:r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0"/>
      <w:headerReference w:type="default" r:id="rId91"/>
      <w:footerReference w:type="even" r:id="rId92"/>
      <w:footerReference w:type="default" r:id="rId93"/>
      <w:headerReference w:type="first" r:id="rId94"/>
      <w:footerReference w:type="first" r:id="rId95"/>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3F2A"/>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316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D0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ess-board.gov/guidelines-and-standards/communications-and-it/about-the-ict-refresh/final-rule/text-of-the-standards-and-guidelines" TargetMode="External"/><Relationship Id="rId21" Type="http://schemas.openxmlformats.org/officeDocument/2006/relationships/footer" Target="footer1.xm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16"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5" Type="http://schemas.openxmlformats.org/officeDocument/2006/relationships/numbering" Target="numbering.xml"/><Relationship Id="rId90" Type="http://schemas.openxmlformats.org/officeDocument/2006/relationships/header" Target="header4.xml"/><Relationship Id="rId95" Type="http://schemas.openxmlformats.org/officeDocument/2006/relationships/footer" Target="footer6.xml"/><Relationship Id="rId22" Type="http://schemas.openxmlformats.org/officeDocument/2006/relationships/footer" Target="footer2.xml"/><Relationship Id="rId27" Type="http://schemas.openxmlformats.org/officeDocument/2006/relationships/hyperlink" Target="https://www.access-board.gov/guidelines-and-standards/communications-and-it/about-the-ict-refresh/corrections-to-the-ict-final-rule"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s://www.w3.org/TR/UNDERSTANDING-WCAG20/conformance.html" TargetMode="External"/><Relationship Id="rId25" Type="http://schemas.openxmlformats.org/officeDocument/2006/relationships/hyperlink" Target="http://www.w3.org/TR/2008/REC-WCAG20-2008121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2.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eader" Target="header5.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header" Target="header3.xml"/><Relationship Id="rId28" Type="http://schemas.openxmlformats.org/officeDocument/2006/relationships/hyperlink" Target="https://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www.w3.org/TR/WCAG20/"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footer" Target="footer3.xm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19" Type="http://schemas.openxmlformats.org/officeDocument/2006/relationships/header" Target="header1.xml"/><Relationship Id="rId14" Type="http://schemas.openxmlformats.org/officeDocument/2006/relationships/hyperlink" Target="https://www.itic.org/policy/accessibility/vpat"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9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2228-8F9E-469E-A61A-F77AFE62984A}">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d49607df-62b1-44c8-ae05-f867bd447054"/>
    <ds:schemaRef ds:uri="http://www.w3.org/XML/1998/namespace"/>
    <ds:schemaRef ds:uri="http://purl.org/dc/dcmitype/"/>
  </ds:schemaRefs>
</ds:datastoreItem>
</file>

<file path=customXml/itemProps2.xml><?xml version="1.0" encoding="utf-8"?>
<ds:datastoreItem xmlns:ds="http://schemas.openxmlformats.org/officeDocument/2006/customXml" ds:itemID="{C0D70637-2682-4FCB-96A2-8D76BA83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4.xml><?xml version="1.0" encoding="utf-8"?>
<ds:datastoreItem xmlns:ds="http://schemas.openxmlformats.org/officeDocument/2006/customXml" ds:itemID="{47E82700-1B96-48FB-8E8D-8640B0E5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43445</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Rob Broomfield</cp:lastModifiedBy>
  <cp:revision>4</cp:revision>
  <cp:lastPrinted>2019-12-12T00:54:00Z</cp:lastPrinted>
  <dcterms:created xsi:type="dcterms:W3CDTF">2019-12-13T19:58:00Z</dcterms:created>
  <dcterms:modified xsi:type="dcterms:W3CDTF">2019-12-13T19:59:00Z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